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2B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附件1：</w:t>
      </w:r>
    </w:p>
    <w:p w14:paraId="20BFD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***教学点2026年下学期期中教学检查</w:t>
      </w:r>
    </w:p>
    <w:p w14:paraId="0F3D65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437" w:afterLines="100"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自查报告（参考模板）</w:t>
      </w:r>
    </w:p>
    <w:p w14:paraId="751CA7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一、工作开展情况</w:t>
      </w:r>
      <w:bookmarkStart w:id="0" w:name="_GoBack"/>
      <w:bookmarkEnd w:id="0"/>
    </w:p>
    <w:p w14:paraId="1CEB4D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主要领导及成员，开展工作的举措，工作组织情况等……</w:t>
      </w:r>
    </w:p>
    <w:p w14:paraId="16406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二、检查结果</w:t>
      </w:r>
    </w:p>
    <w:p w14:paraId="25E5A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一</w:t>
      </w:r>
      <w:r>
        <w:rPr>
          <w:rFonts w:hint="eastAsia" w:cs="仿宋_GB2312"/>
          <w:sz w:val="32"/>
          <w:szCs w:val="32"/>
          <w:lang w:eastAsia="zh-CN"/>
        </w:rPr>
        <w:t>）</w:t>
      </w:r>
      <w:r>
        <w:rPr>
          <w:rFonts w:hint="eastAsia" w:cs="仿宋_GB2312"/>
          <w:sz w:val="32"/>
          <w:szCs w:val="32"/>
          <w:lang w:val="en-US" w:eastAsia="zh-CN"/>
        </w:rPr>
        <w:t>在籍学生教学实施与学生学业情况。……</w:t>
      </w:r>
    </w:p>
    <w:p w14:paraId="0FBE4A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二</w:t>
      </w:r>
      <w:r>
        <w:rPr>
          <w:rFonts w:hint="eastAsia" w:cs="仿宋_GB2312"/>
          <w:sz w:val="32"/>
          <w:szCs w:val="32"/>
          <w:lang w:eastAsia="zh-CN"/>
        </w:rPr>
        <w:t>）</w:t>
      </w:r>
      <w:r>
        <w:rPr>
          <w:rFonts w:hint="eastAsia" w:cs="仿宋_GB2312"/>
          <w:sz w:val="32"/>
          <w:szCs w:val="32"/>
          <w:lang w:val="en-US" w:eastAsia="zh-CN"/>
        </w:rPr>
        <w:t>拟申请学位学生学业情况。……</w:t>
      </w:r>
    </w:p>
    <w:p w14:paraId="06E9A3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三）教学管理档案与学生学业档案建设情况。……</w:t>
      </w:r>
    </w:p>
    <w:p w14:paraId="185FFE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四</w:t>
      </w:r>
      <w:r>
        <w:rPr>
          <w:rFonts w:hint="eastAsia" w:cs="仿宋_GB2312"/>
          <w:sz w:val="32"/>
          <w:szCs w:val="32"/>
          <w:lang w:eastAsia="zh-CN"/>
        </w:rPr>
        <w:t>）</w:t>
      </w:r>
      <w:r>
        <w:rPr>
          <w:rFonts w:hint="eastAsia" w:cs="仿宋_GB2312"/>
          <w:sz w:val="32"/>
          <w:szCs w:val="32"/>
          <w:lang w:val="en-US" w:eastAsia="zh-CN"/>
        </w:rPr>
        <w:t>其他教学管理与学生服务方面的情况（如学生信访投诉情况等）……</w:t>
      </w:r>
    </w:p>
    <w:p w14:paraId="2E8839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三、存在的主要问题与努力方向</w:t>
      </w:r>
    </w:p>
    <w:p w14:paraId="23EDD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一</w:t>
      </w:r>
      <w:r>
        <w:rPr>
          <w:rFonts w:hint="eastAsia" w:cs="仿宋_GB2312"/>
          <w:sz w:val="32"/>
          <w:szCs w:val="32"/>
          <w:lang w:eastAsia="zh-CN"/>
        </w:rPr>
        <w:t>）</w:t>
      </w:r>
      <w:r>
        <w:rPr>
          <w:rFonts w:hint="eastAsia" w:cs="仿宋_GB2312"/>
          <w:sz w:val="32"/>
          <w:szCs w:val="32"/>
          <w:lang w:val="en-US" w:eastAsia="zh-CN"/>
        </w:rPr>
        <w:t>主要问题。……</w:t>
      </w:r>
    </w:p>
    <w:p w14:paraId="68E559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eastAsia="zh-CN"/>
        </w:rPr>
        <w:t>（</w:t>
      </w:r>
      <w:r>
        <w:rPr>
          <w:rFonts w:hint="eastAsia" w:cs="仿宋_GB2312"/>
          <w:sz w:val="32"/>
          <w:szCs w:val="32"/>
          <w:lang w:val="en-US" w:eastAsia="zh-CN"/>
        </w:rPr>
        <w:t>二</w:t>
      </w:r>
      <w:r>
        <w:rPr>
          <w:rFonts w:hint="eastAsia" w:cs="仿宋_GB2312"/>
          <w:sz w:val="32"/>
          <w:szCs w:val="32"/>
          <w:lang w:eastAsia="zh-CN"/>
        </w:rPr>
        <w:t>）</w:t>
      </w:r>
      <w:r>
        <w:rPr>
          <w:rFonts w:hint="eastAsia" w:cs="仿宋_GB2312"/>
          <w:sz w:val="32"/>
          <w:szCs w:val="32"/>
          <w:lang w:val="en-US" w:eastAsia="zh-CN"/>
        </w:rPr>
        <w:t>努力方向。……</w:t>
      </w:r>
    </w:p>
    <w:p w14:paraId="034B5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7060C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2F494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63958F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4EA6B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004FD0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教学点（盖章）：               填报人：</w:t>
      </w:r>
    </w:p>
    <w:p w14:paraId="459D1B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电话：                         填报时间：</w:t>
      </w:r>
    </w:p>
    <w:p w14:paraId="7937B6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60822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cs="仿宋_GB2312"/>
          <w:sz w:val="32"/>
          <w:szCs w:val="32"/>
          <w:lang w:val="en-US" w:eastAsia="zh-CN"/>
        </w:rPr>
        <w:sectPr>
          <w:headerReference r:id="rId6" w:type="first"/>
          <w:footerReference r:id="rId9" w:type="first"/>
          <w:footerReference r:id="rId7" w:type="default"/>
          <w:headerReference r:id="rId5" w:type="even"/>
          <w:footerReference r:id="rId8" w:type="even"/>
          <w:pgSz w:w="11906" w:h="16838"/>
          <w:pgMar w:top="1587" w:right="1587" w:bottom="1587" w:left="1587" w:header="0" w:footer="850" w:gutter="0"/>
          <w:cols w:space="0" w:num="1"/>
          <w:rtlGutter w:val="0"/>
          <w:docGrid w:linePitch="435" w:charSpace="0"/>
        </w:sectPr>
      </w:pPr>
    </w:p>
    <w:p w14:paraId="285A45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附件2：</w:t>
      </w:r>
    </w:p>
    <w:p w14:paraId="6EC228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2026年在籍学生（正常学习阶段）学业进度异常情况统计表</w:t>
      </w:r>
    </w:p>
    <w:tbl>
      <w:tblPr>
        <w:tblStyle w:val="5"/>
        <w:tblpPr w:leftFromText="180" w:rightFromText="180" w:vertAnchor="text" w:horzAnchor="page" w:tblpX="1521" w:tblpY="534"/>
        <w:tblOverlap w:val="never"/>
        <w:tblW w:w="14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692"/>
        <w:gridCol w:w="1600"/>
        <w:gridCol w:w="1770"/>
        <w:gridCol w:w="1935"/>
        <w:gridCol w:w="4362"/>
        <w:gridCol w:w="1392"/>
      </w:tblGrid>
      <w:tr w14:paraId="28BF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365" w:type="dxa"/>
            <w:vMerge w:val="restart"/>
            <w:vAlign w:val="center"/>
          </w:tcPr>
          <w:p w14:paraId="3AF307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学历层次</w:t>
            </w:r>
          </w:p>
        </w:tc>
        <w:tc>
          <w:tcPr>
            <w:tcW w:w="1692" w:type="dxa"/>
            <w:vMerge w:val="restart"/>
            <w:vAlign w:val="center"/>
          </w:tcPr>
          <w:p w14:paraId="58B84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入学年级</w:t>
            </w:r>
          </w:p>
        </w:tc>
        <w:tc>
          <w:tcPr>
            <w:tcW w:w="1600" w:type="dxa"/>
            <w:vMerge w:val="restart"/>
            <w:vAlign w:val="center"/>
          </w:tcPr>
          <w:p w14:paraId="0260E6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在籍人数</w:t>
            </w:r>
          </w:p>
        </w:tc>
        <w:tc>
          <w:tcPr>
            <w:tcW w:w="3705" w:type="dxa"/>
            <w:gridSpan w:val="2"/>
            <w:vAlign w:val="center"/>
          </w:tcPr>
          <w:p w14:paraId="74E278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学业异常人数统计</w:t>
            </w:r>
          </w:p>
        </w:tc>
        <w:tc>
          <w:tcPr>
            <w:tcW w:w="4362" w:type="dxa"/>
            <w:vMerge w:val="restart"/>
            <w:shd w:val="clear" w:color="auto" w:fill="auto"/>
            <w:vAlign w:val="center"/>
          </w:tcPr>
          <w:p w14:paraId="325B1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主要情况描述</w:t>
            </w:r>
          </w:p>
        </w:tc>
        <w:tc>
          <w:tcPr>
            <w:tcW w:w="1392" w:type="dxa"/>
            <w:vMerge w:val="restart"/>
            <w:vAlign w:val="center"/>
          </w:tcPr>
          <w:p w14:paraId="0D897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B7F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365" w:type="dxa"/>
            <w:vMerge w:val="continue"/>
            <w:vAlign w:val="center"/>
          </w:tcPr>
          <w:p w14:paraId="5E5E3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3AB91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Merge w:val="continue"/>
            <w:vAlign w:val="center"/>
          </w:tcPr>
          <w:p w14:paraId="4A1E7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727E1E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本学期低于50%</w:t>
            </w:r>
          </w:p>
        </w:tc>
        <w:tc>
          <w:tcPr>
            <w:tcW w:w="1935" w:type="dxa"/>
            <w:vAlign w:val="center"/>
          </w:tcPr>
          <w:p w14:paraId="6E876B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之前学期未完成</w:t>
            </w:r>
          </w:p>
          <w:p w14:paraId="28AA3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学习考试</w:t>
            </w:r>
          </w:p>
        </w:tc>
        <w:tc>
          <w:tcPr>
            <w:tcW w:w="4362" w:type="dxa"/>
            <w:vMerge w:val="continue"/>
            <w:vAlign w:val="center"/>
          </w:tcPr>
          <w:p w14:paraId="3D331F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Merge w:val="continue"/>
            <w:vAlign w:val="center"/>
          </w:tcPr>
          <w:p w14:paraId="28FA0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BC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5" w:type="dxa"/>
            <w:vMerge w:val="restart"/>
            <w:vAlign w:val="center"/>
          </w:tcPr>
          <w:p w14:paraId="4601E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专升本</w:t>
            </w:r>
          </w:p>
        </w:tc>
        <w:tc>
          <w:tcPr>
            <w:tcW w:w="1692" w:type="dxa"/>
            <w:vAlign w:val="center"/>
          </w:tcPr>
          <w:p w14:paraId="2698AB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2025</w:t>
            </w:r>
          </w:p>
        </w:tc>
        <w:tc>
          <w:tcPr>
            <w:tcW w:w="1600" w:type="dxa"/>
            <w:vAlign w:val="center"/>
          </w:tcPr>
          <w:p w14:paraId="70C0B8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tcBorders>
              <w:bottom w:val="nil"/>
            </w:tcBorders>
            <w:vAlign w:val="center"/>
          </w:tcPr>
          <w:p w14:paraId="7A0451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663D1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332DC7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45297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6C1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199F0B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vAlign w:val="center"/>
          </w:tcPr>
          <w:p w14:paraId="325A6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</w:t>
            </w:r>
          </w:p>
        </w:tc>
        <w:tc>
          <w:tcPr>
            <w:tcW w:w="1600" w:type="dxa"/>
            <w:vAlign w:val="center"/>
          </w:tcPr>
          <w:p w14:paraId="72ECD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31D41B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771276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3D768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7C996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6F3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3F955E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高升专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84C13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2025</w:t>
            </w:r>
          </w:p>
        </w:tc>
        <w:tc>
          <w:tcPr>
            <w:tcW w:w="1600" w:type="dxa"/>
            <w:vAlign w:val="center"/>
          </w:tcPr>
          <w:p w14:paraId="1A6C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70BCF3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203AD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7091F5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5C18A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11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190C1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BA2A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</w:t>
            </w:r>
          </w:p>
        </w:tc>
        <w:tc>
          <w:tcPr>
            <w:tcW w:w="1600" w:type="dxa"/>
            <w:vAlign w:val="center"/>
          </w:tcPr>
          <w:p w14:paraId="22623B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7A34D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00FB94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6F7639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33C176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5C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0BC035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高升本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8D76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2022</w:t>
            </w:r>
          </w:p>
        </w:tc>
        <w:tc>
          <w:tcPr>
            <w:tcW w:w="1600" w:type="dxa"/>
            <w:vAlign w:val="center"/>
          </w:tcPr>
          <w:p w14:paraId="326BB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60D8AE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\</w:t>
            </w:r>
          </w:p>
        </w:tc>
        <w:tc>
          <w:tcPr>
            <w:tcW w:w="1935" w:type="dxa"/>
            <w:vAlign w:val="center"/>
          </w:tcPr>
          <w:p w14:paraId="62CE65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62FAE9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643C7F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58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7CC05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3999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</w:t>
            </w:r>
          </w:p>
        </w:tc>
        <w:tc>
          <w:tcPr>
            <w:tcW w:w="1600" w:type="dxa"/>
            <w:vAlign w:val="center"/>
          </w:tcPr>
          <w:p w14:paraId="069CE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197AB9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3DD379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5C18B9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42175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D0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2C2D3B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E435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</w:t>
            </w:r>
          </w:p>
        </w:tc>
        <w:tc>
          <w:tcPr>
            <w:tcW w:w="1600" w:type="dxa"/>
            <w:vAlign w:val="center"/>
          </w:tcPr>
          <w:p w14:paraId="130F7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61D1F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368191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1C435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6A4D4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F8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46E32C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EAFD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2025</w:t>
            </w:r>
          </w:p>
        </w:tc>
        <w:tc>
          <w:tcPr>
            <w:tcW w:w="1600" w:type="dxa"/>
            <w:vAlign w:val="center"/>
          </w:tcPr>
          <w:p w14:paraId="34C8A5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67809D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78CB8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2238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67121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018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5FB988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0EEEE8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</w:t>
            </w:r>
          </w:p>
        </w:tc>
        <w:tc>
          <w:tcPr>
            <w:tcW w:w="1600" w:type="dxa"/>
            <w:vAlign w:val="center"/>
          </w:tcPr>
          <w:p w14:paraId="3A2A2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24CAE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vAlign w:val="center"/>
          </w:tcPr>
          <w:p w14:paraId="3680EA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62" w:type="dxa"/>
            <w:vAlign w:val="center"/>
          </w:tcPr>
          <w:p w14:paraId="43914F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  <w:vAlign w:val="center"/>
          </w:tcPr>
          <w:p w14:paraId="4E3B3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A7FC65C">
      <w:pPr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br w:type="page"/>
      </w:r>
    </w:p>
    <w:p w14:paraId="50075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附件3：</w:t>
      </w:r>
    </w:p>
    <w:p w14:paraId="74DDA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2026年在籍学生（已延期）学业进度异常情况统计表</w:t>
      </w:r>
    </w:p>
    <w:p w14:paraId="19A521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tbl>
      <w:tblPr>
        <w:tblStyle w:val="5"/>
        <w:tblW w:w="14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692"/>
        <w:gridCol w:w="1200"/>
        <w:gridCol w:w="3513"/>
        <w:gridCol w:w="4954"/>
        <w:gridCol w:w="1392"/>
      </w:tblGrid>
      <w:tr w14:paraId="3486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365" w:type="dxa"/>
            <w:vMerge w:val="restart"/>
            <w:vAlign w:val="center"/>
          </w:tcPr>
          <w:p w14:paraId="2214AD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学历层次</w:t>
            </w:r>
          </w:p>
        </w:tc>
        <w:tc>
          <w:tcPr>
            <w:tcW w:w="1692" w:type="dxa"/>
            <w:vAlign w:val="center"/>
          </w:tcPr>
          <w:p w14:paraId="277AB4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入学年级</w:t>
            </w:r>
          </w:p>
        </w:tc>
        <w:tc>
          <w:tcPr>
            <w:tcW w:w="1200" w:type="dxa"/>
            <w:vAlign w:val="center"/>
          </w:tcPr>
          <w:p w14:paraId="03E18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在籍人数</w:t>
            </w:r>
          </w:p>
        </w:tc>
        <w:tc>
          <w:tcPr>
            <w:tcW w:w="3513" w:type="dxa"/>
            <w:vAlign w:val="center"/>
          </w:tcPr>
          <w:p w14:paraId="427345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学业异常人数统计</w:t>
            </w:r>
          </w:p>
          <w:p w14:paraId="2E1B29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（未完成学习考试）</w:t>
            </w:r>
          </w:p>
        </w:tc>
        <w:tc>
          <w:tcPr>
            <w:tcW w:w="4954" w:type="dxa"/>
            <w:vAlign w:val="center"/>
          </w:tcPr>
          <w:p w14:paraId="28D91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主要情况描述</w:t>
            </w:r>
          </w:p>
        </w:tc>
        <w:tc>
          <w:tcPr>
            <w:tcW w:w="1392" w:type="dxa"/>
            <w:vAlign w:val="center"/>
          </w:tcPr>
          <w:p w14:paraId="154F31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9E0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51CCBC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专升本</w:t>
            </w:r>
          </w:p>
        </w:tc>
        <w:tc>
          <w:tcPr>
            <w:tcW w:w="1692" w:type="dxa"/>
          </w:tcPr>
          <w:p w14:paraId="6ACB26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</w:t>
            </w:r>
          </w:p>
        </w:tc>
        <w:tc>
          <w:tcPr>
            <w:tcW w:w="1200" w:type="dxa"/>
          </w:tcPr>
          <w:p w14:paraId="432B62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525EA5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6E1A17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714F3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18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218F9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</w:tcPr>
          <w:p w14:paraId="71B985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</w:t>
            </w:r>
          </w:p>
        </w:tc>
        <w:tc>
          <w:tcPr>
            <w:tcW w:w="1200" w:type="dxa"/>
          </w:tcPr>
          <w:p w14:paraId="5A31C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4951A8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0D0B9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4FDE03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1A0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70F1CB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高升专</w:t>
            </w:r>
          </w:p>
        </w:tc>
        <w:tc>
          <w:tcPr>
            <w:tcW w:w="1692" w:type="dxa"/>
            <w:shd w:val="clear" w:color="auto" w:fill="auto"/>
            <w:vAlign w:val="top"/>
          </w:tcPr>
          <w:p w14:paraId="7FAE14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</w:t>
            </w:r>
          </w:p>
        </w:tc>
        <w:tc>
          <w:tcPr>
            <w:tcW w:w="1200" w:type="dxa"/>
          </w:tcPr>
          <w:p w14:paraId="582285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0E500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47E3A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678B5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A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</w:tcPr>
          <w:p w14:paraId="447D77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top"/>
          </w:tcPr>
          <w:p w14:paraId="30D09F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</w:t>
            </w:r>
          </w:p>
        </w:tc>
        <w:tc>
          <w:tcPr>
            <w:tcW w:w="1200" w:type="dxa"/>
          </w:tcPr>
          <w:p w14:paraId="53D57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42E616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5B74C7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1BAC1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97C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3CE076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高升本</w:t>
            </w:r>
          </w:p>
        </w:tc>
        <w:tc>
          <w:tcPr>
            <w:tcW w:w="1692" w:type="dxa"/>
            <w:shd w:val="clear" w:color="auto" w:fill="auto"/>
            <w:vAlign w:val="top"/>
          </w:tcPr>
          <w:p w14:paraId="327761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2020</w:t>
            </w:r>
          </w:p>
        </w:tc>
        <w:tc>
          <w:tcPr>
            <w:tcW w:w="1200" w:type="dxa"/>
          </w:tcPr>
          <w:p w14:paraId="7B2F5E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6EF5B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01F8C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3BFF2C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59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</w:tcPr>
          <w:p w14:paraId="21167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shd w:val="clear" w:color="auto" w:fill="auto"/>
            <w:vAlign w:val="top"/>
          </w:tcPr>
          <w:p w14:paraId="3FAC3B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2021</w:t>
            </w:r>
          </w:p>
        </w:tc>
        <w:tc>
          <w:tcPr>
            <w:tcW w:w="1200" w:type="dxa"/>
          </w:tcPr>
          <w:p w14:paraId="1F8B1B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13" w:type="dxa"/>
          </w:tcPr>
          <w:p w14:paraId="02EC4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4" w:type="dxa"/>
          </w:tcPr>
          <w:p w14:paraId="74434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2" w:type="dxa"/>
          </w:tcPr>
          <w:p w14:paraId="12184E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beforeLines="50" w:after="219" w:afterLines="5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747D774">
      <w:pPr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br w:type="page"/>
      </w:r>
    </w:p>
    <w:p w14:paraId="3193C4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仿宋_GB2312"/>
          <w:sz w:val="32"/>
          <w:szCs w:val="32"/>
          <w:lang w:val="en-US" w:eastAsia="zh-CN"/>
        </w:rPr>
      </w:pPr>
    </w:p>
    <w:p w14:paraId="252520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附件4：</w:t>
      </w:r>
    </w:p>
    <w:p w14:paraId="3FCB5E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2027年6月拟申请学位学生情况统计表</w:t>
      </w:r>
    </w:p>
    <w:p w14:paraId="0C3A35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</w:p>
    <w:tbl>
      <w:tblPr>
        <w:tblStyle w:val="5"/>
        <w:tblW w:w="14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279"/>
        <w:gridCol w:w="1520"/>
        <w:gridCol w:w="2226"/>
        <w:gridCol w:w="2640"/>
        <w:gridCol w:w="2719"/>
        <w:gridCol w:w="2379"/>
      </w:tblGrid>
      <w:tr w14:paraId="4F61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365" w:type="dxa"/>
            <w:vAlign w:val="center"/>
          </w:tcPr>
          <w:p w14:paraId="5DB63A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学历层次</w:t>
            </w:r>
          </w:p>
        </w:tc>
        <w:tc>
          <w:tcPr>
            <w:tcW w:w="1279" w:type="dxa"/>
            <w:vAlign w:val="center"/>
          </w:tcPr>
          <w:p w14:paraId="0097D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入学年级</w:t>
            </w:r>
          </w:p>
        </w:tc>
        <w:tc>
          <w:tcPr>
            <w:tcW w:w="1520" w:type="dxa"/>
            <w:vAlign w:val="center"/>
          </w:tcPr>
          <w:p w14:paraId="09EFE5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在籍人数</w:t>
            </w:r>
          </w:p>
        </w:tc>
        <w:tc>
          <w:tcPr>
            <w:tcW w:w="2226" w:type="dxa"/>
            <w:vAlign w:val="center"/>
          </w:tcPr>
          <w:p w14:paraId="543EC4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学位外语通过</w:t>
            </w:r>
          </w:p>
          <w:p w14:paraId="73DFCD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2640" w:type="dxa"/>
            <w:vAlign w:val="center"/>
          </w:tcPr>
          <w:p w14:paraId="5EE64D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学位水平测试</w:t>
            </w:r>
          </w:p>
          <w:p w14:paraId="6F59D3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通过人数</w:t>
            </w:r>
          </w:p>
        </w:tc>
        <w:tc>
          <w:tcPr>
            <w:tcW w:w="2719" w:type="dxa"/>
            <w:vAlign w:val="center"/>
          </w:tcPr>
          <w:p w14:paraId="19371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拟申请学位人数</w:t>
            </w:r>
          </w:p>
        </w:tc>
        <w:tc>
          <w:tcPr>
            <w:tcW w:w="2379" w:type="dxa"/>
            <w:vAlign w:val="center"/>
          </w:tcPr>
          <w:p w14:paraId="5412D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D9B5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5CB883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专升本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82FBA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</w:t>
            </w:r>
          </w:p>
        </w:tc>
        <w:tc>
          <w:tcPr>
            <w:tcW w:w="1520" w:type="dxa"/>
            <w:vAlign w:val="center"/>
          </w:tcPr>
          <w:p w14:paraId="56913D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4A305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7CC6C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0C7A1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B7EAC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19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7B6B2E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690D05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</w:t>
            </w:r>
          </w:p>
        </w:tc>
        <w:tc>
          <w:tcPr>
            <w:tcW w:w="1520" w:type="dxa"/>
            <w:vAlign w:val="center"/>
          </w:tcPr>
          <w:p w14:paraId="37142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44DA7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0EFA13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1FCA4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9678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64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65" w:type="dxa"/>
            <w:vMerge w:val="continue"/>
            <w:vAlign w:val="center"/>
          </w:tcPr>
          <w:p w14:paraId="11B7F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3E781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2025</w:t>
            </w:r>
          </w:p>
        </w:tc>
        <w:tc>
          <w:tcPr>
            <w:tcW w:w="1520" w:type="dxa"/>
            <w:vAlign w:val="center"/>
          </w:tcPr>
          <w:p w14:paraId="502B7E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35854F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0F494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24FB2E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0653B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6D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restart"/>
            <w:vAlign w:val="center"/>
          </w:tcPr>
          <w:p w14:paraId="7D0A2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高升本</w:t>
            </w:r>
          </w:p>
        </w:tc>
        <w:tc>
          <w:tcPr>
            <w:tcW w:w="1279" w:type="dxa"/>
            <w:vAlign w:val="center"/>
          </w:tcPr>
          <w:p w14:paraId="7DB51F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2020</w:t>
            </w:r>
          </w:p>
        </w:tc>
        <w:tc>
          <w:tcPr>
            <w:tcW w:w="1520" w:type="dxa"/>
            <w:vAlign w:val="center"/>
          </w:tcPr>
          <w:p w14:paraId="74805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51C8EF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024EB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35BDA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94379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A2F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2B372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9" w:type="dxa"/>
            <w:vAlign w:val="center"/>
          </w:tcPr>
          <w:p w14:paraId="070442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2021</w:t>
            </w:r>
          </w:p>
        </w:tc>
        <w:tc>
          <w:tcPr>
            <w:tcW w:w="1520" w:type="dxa"/>
            <w:vAlign w:val="center"/>
          </w:tcPr>
          <w:p w14:paraId="16DB35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4497F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0EA9CC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75AD55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7437B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4DE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365" w:type="dxa"/>
            <w:vMerge w:val="continue"/>
            <w:vAlign w:val="center"/>
          </w:tcPr>
          <w:p w14:paraId="156969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E9353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2022</w:t>
            </w:r>
          </w:p>
        </w:tc>
        <w:tc>
          <w:tcPr>
            <w:tcW w:w="1520" w:type="dxa"/>
            <w:vAlign w:val="center"/>
          </w:tcPr>
          <w:p w14:paraId="627032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319818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0" w:type="dxa"/>
            <w:vAlign w:val="center"/>
          </w:tcPr>
          <w:p w14:paraId="304B21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vAlign w:val="center"/>
          </w:tcPr>
          <w:p w14:paraId="47C48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DD71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08658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注：拟申请学位人数，指学位外语和学业水平测试均已合格的人数。</w:t>
      </w:r>
    </w:p>
    <w:p w14:paraId="2CF51FAA"/>
    <w:sectPr>
      <w:pgSz w:w="16838" w:h="11906" w:orient="landscape"/>
      <w:pgMar w:top="1304" w:right="1417" w:bottom="1304" w:left="1417" w:header="0" w:footer="850" w:gutter="0"/>
      <w:cols w:space="0" w:num="1"/>
      <w:rtlGutter w:val="0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63E6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1CFF8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F2B1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64684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557AE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F604A"/>
    <w:rsid w:val="04963230"/>
    <w:rsid w:val="214A3EF1"/>
    <w:rsid w:val="323A5206"/>
    <w:rsid w:val="3E786434"/>
    <w:rsid w:val="68FD0D72"/>
    <w:rsid w:val="6A3A710B"/>
    <w:rsid w:val="752B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912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toc 1"/>
    <w:basedOn w:val="1"/>
    <w:next w:val="1"/>
    <w:uiPriority w:val="0"/>
    <w:rPr>
      <w:rFonts w:eastAsia="黑体" w:asciiTheme="minorAscii" w:hAnsiTheme="minorAscii" w:cstheme="minorBidi"/>
      <w:sz w:val="28"/>
      <w:szCs w:val="2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488</Words>
  <Characters>567</Characters>
  <Lines>0</Lines>
  <Paragraphs>0</Paragraphs>
  <TotalTime>0</TotalTime>
  <ScaleCrop>false</ScaleCrop>
  <LinksUpToDate>false</LinksUpToDate>
  <CharactersWithSpaces>607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2022-10-28T08:46:00Z</dcterms:created>
  <dc:creator>JXJY01</dc:creator>
  <cp:lastModifiedBy>张文强</cp:lastModifiedBy>
  <dcterms:modified xsi:type="dcterms:W3CDTF">2026-10-28T02:52:40Z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53AFB98AA0384FEEB2009C6B1CCCD0DE</vt:lpwstr>
  </property>
  <property fmtid="{D5CDD505-2E9C-101B-9397-08002B2CF9AE}" pid="4" name="KSOTemplateDocerSaveRecord">
    <vt:lpwstr>eyJoZGlkIjoiMTQ5NDRiYmUyMmZhNWVmMDRhZjIzNmVlNzZlMTVhY2YiLCJ1c2VySWQiOiIxNjYyOTA4MDY3In0=</vt:lpwstr>
  </property>
</Properties>
</file>